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2021/01/01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資料項目：花蓮縣政府辦理行政罰鍰執行情形統計表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本處地籍科彙整各地政事務所辦理行政罰鍰案件資料編製。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11284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11284&amp;ItemName=1112-94-01-2(E).doc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LibreOffice/7.6.7.2$Windows_X86_64 LibreOffice_project/dd47e4b30cb7dab30588d6c79c651f218165e3c5</Application>
  <AppVersion>15.0000</AppVersion>
  <Pages>2</Pages>
  <Words>528</Words>
  <Characters>631</Characters>
  <CharactersWithSpaces>652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2026-04-22T11:13:10Z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