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30" w:rsidRPr="00307977" w:rsidRDefault="00756DC5" w:rsidP="00717FB0">
      <w:pPr>
        <w:spacing w:afterLines="50" w:after="180"/>
        <w:ind w:leftChars="-59" w:left="-142" w:rightChars="-60" w:right="-144"/>
        <w:rPr>
          <w:rFonts w:ascii="標楷體" w:eastAsia="標楷體" w:hAnsi="標楷體"/>
          <w:b/>
          <w:spacing w:val="-2"/>
          <w:sz w:val="32"/>
          <w:szCs w:val="32"/>
        </w:rPr>
      </w:pPr>
      <w:r w:rsidRPr="00307977">
        <w:rPr>
          <w:rFonts w:ascii="標楷體" w:eastAsia="標楷體" w:hAnsi="標楷體" w:hint="eastAsia"/>
          <w:b/>
          <w:spacing w:val="-2"/>
          <w:sz w:val="32"/>
          <w:szCs w:val="32"/>
        </w:rPr>
        <w:t>土地法第14條第1項</w:t>
      </w:r>
      <w:r w:rsidR="00717FB0" w:rsidRPr="00307977">
        <w:rPr>
          <w:rFonts w:ascii="標楷體" w:eastAsia="標楷體" w:hAnsi="標楷體" w:hint="eastAsia"/>
          <w:b/>
          <w:spacing w:val="-2"/>
          <w:sz w:val="32"/>
          <w:szCs w:val="32"/>
        </w:rPr>
        <w:t>第1款、第3款、第4款及第8款</w:t>
      </w:r>
      <w:r w:rsidRPr="00307977">
        <w:rPr>
          <w:rFonts w:ascii="標楷體" w:eastAsia="標楷體" w:hAnsi="標楷體" w:hint="eastAsia"/>
          <w:b/>
          <w:spacing w:val="-2"/>
          <w:sz w:val="32"/>
          <w:szCs w:val="32"/>
        </w:rPr>
        <w:t>規定不得私有土地劃定原則</w:t>
      </w:r>
      <w:bookmarkStart w:id="0" w:name="_GoBack"/>
      <w:bookmarkEnd w:id="0"/>
    </w:p>
    <w:p w:rsidR="00756DC5" w:rsidRPr="00146EA2" w:rsidRDefault="00717FB0" w:rsidP="00146EA2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46EA2">
        <w:rPr>
          <w:rFonts w:ascii="標楷體" w:eastAsia="標楷體" w:hAnsi="標楷體" w:hint="eastAsia"/>
          <w:sz w:val="32"/>
          <w:szCs w:val="32"/>
        </w:rPr>
        <w:t>一</w:t>
      </w:r>
      <w:r w:rsidRPr="00146EA2"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  <w:t>、</w:t>
      </w:r>
      <w:r w:rsidRPr="00146EA2">
        <w:rPr>
          <w:rFonts w:ascii="標楷體" w:eastAsia="標楷體" w:hAnsi="標楷體" w:hint="eastAsia"/>
          <w:sz w:val="32"/>
          <w:szCs w:val="32"/>
        </w:rPr>
        <w:t>海岸一定限度內之土地：由各直轄市、縣（市）地政機關會同有關機關參考海岸管理法規定之「近岸海域」、「海岸保護區」、「海岸防護區」、「公有自然沙灘」</w:t>
      </w:r>
      <w:r w:rsidRPr="00146EA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及水利法規定之「海堤區域（一般性海堤）」</w:t>
      </w:r>
      <w:r w:rsidRPr="00146EA2">
        <w:rPr>
          <w:rFonts w:ascii="標楷體" w:eastAsia="標楷體" w:hAnsi="標楷體" w:hint="eastAsia"/>
          <w:sz w:val="32"/>
          <w:szCs w:val="32"/>
        </w:rPr>
        <w:t>等範圍衡酌劃定之。</w:t>
      </w:r>
    </w:p>
    <w:p w:rsidR="00717FB0" w:rsidRPr="00146EA2" w:rsidRDefault="00717FB0" w:rsidP="00146EA2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46EA2">
        <w:rPr>
          <w:rFonts w:ascii="標楷體" w:eastAsia="標楷體" w:hAnsi="標楷體" w:hint="eastAsia"/>
          <w:sz w:val="32"/>
          <w:szCs w:val="32"/>
        </w:rPr>
        <w:t>三</w:t>
      </w:r>
      <w:r w:rsidRPr="00146EA2">
        <w:rPr>
          <w:rFonts w:ascii="標楷體" w:eastAsia="標楷體" w:hAnsi="標楷體" w:cs="Times New Roman"/>
          <w:color w:val="222222"/>
          <w:spacing w:val="10"/>
          <w:sz w:val="32"/>
          <w:szCs w:val="32"/>
          <w:shd w:val="clear" w:color="auto" w:fill="FFFFFF"/>
        </w:rPr>
        <w:t>、</w:t>
      </w:r>
      <w:r w:rsidRPr="00146EA2">
        <w:rPr>
          <w:rFonts w:ascii="標楷體" w:eastAsia="標楷體" w:hAnsi="標楷體" w:hint="eastAsia"/>
          <w:sz w:val="32"/>
          <w:szCs w:val="32"/>
        </w:rPr>
        <w:t>可通運之水道、城鎮區域內水道湖澤及其沿岸一定限度內之土地：</w:t>
      </w:r>
    </w:p>
    <w:p w:rsidR="00717FB0" w:rsidRPr="00146EA2" w:rsidRDefault="00717FB0" w:rsidP="00717FB0">
      <w:pPr>
        <w:numPr>
          <w:ilvl w:val="3"/>
          <w:numId w:val="1"/>
        </w:numPr>
        <w:spacing w:line="520" w:lineRule="exact"/>
        <w:ind w:left="1560" w:hanging="993"/>
        <w:jc w:val="both"/>
        <w:rPr>
          <w:rFonts w:ascii="標楷體" w:eastAsia="標楷體" w:hAnsi="標楷體"/>
          <w:sz w:val="32"/>
          <w:szCs w:val="32"/>
        </w:rPr>
      </w:pPr>
      <w:r w:rsidRPr="00146EA2">
        <w:rPr>
          <w:rFonts w:ascii="標楷體" w:eastAsia="標楷體" w:hAnsi="標楷體" w:hint="eastAsia"/>
          <w:sz w:val="32"/>
          <w:szCs w:val="32"/>
        </w:rPr>
        <w:t>由各直轄市、縣（市）地政機關依河川管理辦法第6條第1款各目規定之河川區域範圍及劃定之，其中未公告河川區域且位於</w:t>
      </w:r>
      <w:proofErr w:type="gramStart"/>
      <w:r w:rsidRPr="00146EA2">
        <w:rPr>
          <w:rFonts w:ascii="標楷體" w:eastAsia="標楷體" w:hAnsi="標楷體" w:hint="eastAsia"/>
          <w:sz w:val="32"/>
          <w:szCs w:val="32"/>
        </w:rPr>
        <w:t>河川界點以下</w:t>
      </w:r>
      <w:proofErr w:type="gramEnd"/>
      <w:r w:rsidRPr="00146EA2">
        <w:rPr>
          <w:rFonts w:ascii="標楷體" w:eastAsia="標楷體" w:hAnsi="標楷體" w:hint="eastAsia"/>
          <w:sz w:val="32"/>
          <w:szCs w:val="32"/>
        </w:rPr>
        <w:t>者，由河川管理機關依河川實際水路所及、土地編定使用等相關資料認定應行管制之範圍。</w:t>
      </w:r>
    </w:p>
    <w:p w:rsidR="00717FB0" w:rsidRPr="00146EA2" w:rsidRDefault="00717FB0" w:rsidP="00857B9B">
      <w:pPr>
        <w:spacing w:line="520" w:lineRule="exact"/>
        <w:ind w:leftChars="237" w:left="1551" w:hangingChars="307" w:hanging="982"/>
        <w:jc w:val="both"/>
        <w:rPr>
          <w:rFonts w:ascii="標楷體" w:eastAsia="標楷體" w:hAnsi="標楷體"/>
          <w:color w:val="FF0000"/>
          <w:sz w:val="32"/>
          <w:szCs w:val="32"/>
          <w:u w:val="single"/>
        </w:rPr>
      </w:pPr>
      <w:r w:rsidRPr="00146EA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（二）由各直轄市、縣（市）地政機關依排水管理辦法第3條公告之區域排水設施範圍劃定之，其中未公告區域排水設施範圍者，由區域排水管理機關依既有排水設施</w:t>
      </w:r>
      <w:proofErr w:type="gramStart"/>
      <w:r w:rsidRPr="00146EA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崁邊臨陸面</w:t>
      </w:r>
      <w:proofErr w:type="gramEnd"/>
      <w:r w:rsidRPr="00146EA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邊緣、治理計畫用地範圍線、區域排水實際水路所及、土地編定使用與權屬等相關資料認定應行管制之範圍。</w:t>
      </w:r>
    </w:p>
    <w:p w:rsidR="00717FB0" w:rsidRPr="00146EA2" w:rsidRDefault="00A866FB" w:rsidP="00717FB0">
      <w:pPr>
        <w:spacing w:line="520" w:lineRule="exac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D95633" w:rsidRPr="00146EA2">
        <w:rPr>
          <w:rFonts w:ascii="標楷體" w:eastAsia="標楷體" w:hAnsi="標楷體" w:hint="eastAsia"/>
          <w:sz w:val="32"/>
          <w:szCs w:val="32"/>
        </w:rPr>
        <w:t>、公共需用之水源地：政府</w:t>
      </w:r>
      <w:r w:rsidR="00D95633" w:rsidRPr="00146EA2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公告</w:t>
      </w:r>
      <w:r w:rsidR="00D95633" w:rsidRPr="00146EA2">
        <w:rPr>
          <w:rFonts w:ascii="標楷體" w:eastAsia="標楷體" w:hAnsi="標楷體" w:hint="eastAsia"/>
          <w:sz w:val="32"/>
          <w:szCs w:val="32"/>
        </w:rPr>
        <w:t>之水庫蓄水範圍。</w:t>
      </w:r>
    </w:p>
    <w:p w:rsidR="00756DC5" w:rsidRPr="0045261D" w:rsidRDefault="00756DC5" w:rsidP="00D95633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756DC5" w:rsidRPr="0045261D" w:rsidSect="001D131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08" w:rsidRDefault="00672A08" w:rsidP="00B452DD">
      <w:r>
        <w:separator/>
      </w:r>
    </w:p>
  </w:endnote>
  <w:endnote w:type="continuationSeparator" w:id="0">
    <w:p w:rsidR="00672A08" w:rsidRDefault="00672A08" w:rsidP="00B4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08" w:rsidRDefault="00672A08" w:rsidP="00B452DD">
      <w:r>
        <w:separator/>
      </w:r>
    </w:p>
  </w:footnote>
  <w:footnote w:type="continuationSeparator" w:id="0">
    <w:p w:rsidR="00672A08" w:rsidRDefault="00672A08" w:rsidP="00B4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1872"/>
    <w:multiLevelType w:val="hybridMultilevel"/>
    <w:tmpl w:val="75164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A4EFBD4">
      <w:start w:val="1"/>
      <w:numFmt w:val="taiwaneseCountingThousand"/>
      <w:lvlText w:val="（%4）"/>
      <w:lvlJc w:val="left"/>
      <w:pPr>
        <w:ind w:left="1920" w:hanging="480"/>
      </w:pPr>
      <w:rPr>
        <w:rFonts w:ascii="標楷體" w:eastAsia="標楷體" w:hAnsi="標楷體" w:hint="eastAsia"/>
        <w:sz w:val="32"/>
        <w:szCs w:val="32"/>
        <w:lang w:val="en-US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C5"/>
    <w:rsid w:val="000449D9"/>
    <w:rsid w:val="00146EA2"/>
    <w:rsid w:val="0018392B"/>
    <w:rsid w:val="001860B2"/>
    <w:rsid w:val="00187F31"/>
    <w:rsid w:val="001D1313"/>
    <w:rsid w:val="002728F4"/>
    <w:rsid w:val="002D6BB1"/>
    <w:rsid w:val="00307977"/>
    <w:rsid w:val="00327AB1"/>
    <w:rsid w:val="003728A2"/>
    <w:rsid w:val="003B389E"/>
    <w:rsid w:val="003C1132"/>
    <w:rsid w:val="004019CC"/>
    <w:rsid w:val="00422604"/>
    <w:rsid w:val="00436078"/>
    <w:rsid w:val="0045261D"/>
    <w:rsid w:val="0052208F"/>
    <w:rsid w:val="00590F30"/>
    <w:rsid w:val="00596596"/>
    <w:rsid w:val="005E514B"/>
    <w:rsid w:val="00614639"/>
    <w:rsid w:val="0064204F"/>
    <w:rsid w:val="0065543F"/>
    <w:rsid w:val="00672A08"/>
    <w:rsid w:val="0068575E"/>
    <w:rsid w:val="006E473D"/>
    <w:rsid w:val="006F78C9"/>
    <w:rsid w:val="00717FB0"/>
    <w:rsid w:val="00746EE7"/>
    <w:rsid w:val="00756DC5"/>
    <w:rsid w:val="007C3589"/>
    <w:rsid w:val="007F6E42"/>
    <w:rsid w:val="008501D5"/>
    <w:rsid w:val="00855230"/>
    <w:rsid w:val="00857B9B"/>
    <w:rsid w:val="008E1C9A"/>
    <w:rsid w:val="008E4A91"/>
    <w:rsid w:val="009C4893"/>
    <w:rsid w:val="009F5D95"/>
    <w:rsid w:val="00A32656"/>
    <w:rsid w:val="00A528D2"/>
    <w:rsid w:val="00A602B2"/>
    <w:rsid w:val="00A866FB"/>
    <w:rsid w:val="00B06A0B"/>
    <w:rsid w:val="00B452DD"/>
    <w:rsid w:val="00B54EBE"/>
    <w:rsid w:val="00B920EA"/>
    <w:rsid w:val="00BC29D9"/>
    <w:rsid w:val="00BD0AA2"/>
    <w:rsid w:val="00BF5F75"/>
    <w:rsid w:val="00C11E80"/>
    <w:rsid w:val="00C52558"/>
    <w:rsid w:val="00C6112A"/>
    <w:rsid w:val="00C61D77"/>
    <w:rsid w:val="00C944AE"/>
    <w:rsid w:val="00CC185E"/>
    <w:rsid w:val="00CD5CEE"/>
    <w:rsid w:val="00CF4729"/>
    <w:rsid w:val="00D1096E"/>
    <w:rsid w:val="00D25C8D"/>
    <w:rsid w:val="00D550C0"/>
    <w:rsid w:val="00D733E0"/>
    <w:rsid w:val="00D95633"/>
    <w:rsid w:val="00DC7167"/>
    <w:rsid w:val="00E005D9"/>
    <w:rsid w:val="00E80F04"/>
    <w:rsid w:val="00ED4B43"/>
    <w:rsid w:val="00F1732E"/>
    <w:rsid w:val="00F65BC9"/>
    <w:rsid w:val="00F70135"/>
    <w:rsid w:val="00F71D15"/>
    <w:rsid w:val="00F722BD"/>
    <w:rsid w:val="00F74B92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78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52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52DD"/>
    <w:rPr>
      <w:sz w:val="20"/>
      <w:szCs w:val="20"/>
    </w:rPr>
  </w:style>
  <w:style w:type="paragraph" w:styleId="a9">
    <w:name w:val="List Paragraph"/>
    <w:basedOn w:val="a"/>
    <w:uiPriority w:val="34"/>
    <w:qFormat/>
    <w:rsid w:val="003B389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78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52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52DD"/>
    <w:rPr>
      <w:sz w:val="20"/>
      <w:szCs w:val="20"/>
    </w:rPr>
  </w:style>
  <w:style w:type="paragraph" w:styleId="a9">
    <w:name w:val="List Paragraph"/>
    <w:basedOn w:val="a"/>
    <w:uiPriority w:val="34"/>
    <w:qFormat/>
    <w:rsid w:val="003B38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</Words>
  <Characters>365</Characters>
  <Application>Microsoft Office Word</Application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2017-01-17T02:59:00Z</cp:lastPrinted>
  <dcterms:created xsi:type="dcterms:W3CDTF">2018-08-28T05:45:00Z</dcterms:created>
  <dcterms:modified xsi:type="dcterms:W3CDTF">2018-12-24T02:48:00Z</dcterms:modified>
</cp:coreProperties>
</file>